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044E5" w14:textId="5E0BDD38" w:rsidR="00DC3A4D" w:rsidRPr="0080150D" w:rsidRDefault="00DC3A4D" w:rsidP="0080150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Повноваження, основні завдання та функції</w:t>
      </w:r>
    </w:p>
    <w:p w14:paraId="5FAE680F" w14:textId="32BEBDBC" w:rsidR="007A66B5" w:rsidRPr="0080150D" w:rsidRDefault="007A66B5" w:rsidP="0080150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 xml:space="preserve">Відділу </w:t>
      </w:r>
      <w:r w:rsidR="00131B4C"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з питань управління об</w:t>
      </w:r>
      <w:r w:rsidR="00131B4C" w:rsidRPr="0080150D">
        <w:rPr>
          <w:rFonts w:ascii="Times New Roman" w:hAnsi="Times New Roman" w:cs="Times New Roman"/>
          <w:b/>
          <w:sz w:val="32"/>
          <w:szCs w:val="32"/>
          <w:lang w:val="ru-RU" w:eastAsia="uk-UA" w:bidi="uk-UA"/>
        </w:rPr>
        <w:t>’</w:t>
      </w:r>
      <w:proofErr w:type="spellStart"/>
      <w:r w:rsidR="00131B4C"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єктами</w:t>
      </w:r>
      <w:proofErr w:type="spellEnd"/>
      <w:r w:rsidR="00131B4C"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 xml:space="preserve"> державного майна</w:t>
      </w:r>
    </w:p>
    <w:p w14:paraId="5A81AAF0" w14:textId="7E32A7FD" w:rsidR="00131B4C" w:rsidRPr="0080150D" w:rsidRDefault="00131B4C" w:rsidP="0080150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та контролю за їх використанням</w:t>
      </w:r>
    </w:p>
    <w:p w14:paraId="1141CE0F" w14:textId="61658625" w:rsidR="00DC3A4D" w:rsidRPr="0080150D" w:rsidRDefault="00DC3A4D" w:rsidP="0080150D">
      <w:pPr>
        <w:jc w:val="center"/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32"/>
          <w:szCs w:val="32"/>
          <w:lang w:val="uk-UA" w:eastAsia="uk-UA" w:bidi="uk-UA"/>
        </w:rPr>
        <w:t>Харківського окружного адміністративного суд</w:t>
      </w:r>
    </w:p>
    <w:p w14:paraId="0ED82D95" w14:textId="16597570" w:rsidR="00367A7E" w:rsidRPr="00D80D60" w:rsidRDefault="00367A7E" w:rsidP="00D80D60">
      <w:pPr>
        <w:rPr>
          <w:rFonts w:ascii="Times New Roman" w:hAnsi="Times New Roman" w:cs="Times New Roman"/>
          <w:lang w:val="uk-UA" w:eastAsia="uk-UA" w:bidi="uk-UA"/>
        </w:rPr>
      </w:pPr>
    </w:p>
    <w:p w14:paraId="28C51CC3" w14:textId="48E058AF" w:rsidR="007A66B5" w:rsidRPr="0080150D" w:rsidRDefault="00367A7E" w:rsidP="0080150D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Основні завдання відділу:</w:t>
      </w:r>
    </w:p>
    <w:p w14:paraId="67E65CC3" w14:textId="1049E039" w:rsidR="00EA1D25" w:rsidRPr="0080150D" w:rsidRDefault="003645C6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bookmarkStart w:id="0" w:name="_Hlk506296447"/>
      <w:r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управління об’єктами державного майна та контролю за їх використанням, здійснення матеріально-технічного забезпечення діяльності суду, суддів та працівників суду, підтримання належного внутрішнього порядку в приміщеннях суду, налагодження безперебійного функціонування систем життєзабезпечення приміщень суду, облік та збереження матеріальних цінностей, поточний ремонт і техніч</w:t>
      </w:r>
      <w:r w:rsid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не</w:t>
      </w:r>
      <w:r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обслуговування приміщень суду</w:t>
      </w:r>
      <w:r w:rsidR="00EA1D25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bookmarkEnd w:id="0"/>
    <w:p w14:paraId="2161BF56" w14:textId="0DAC29A5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ланування і організація роботи по проведенню капітальних і поточних ремонтів приміщень суду, вентиляційного та електричного обладнання, сигналізації, здійснення контролю за дотриманням правил їх експлуатації і безперебійної роботи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DF60BED" w14:textId="51F10E96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с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кладання проектів договорів та інших правових угод, пов'язаних із виконанням покладених на відділ обов'язків, з наступним укладенням в установленому законодавством порядку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23345A17" w14:textId="2E137904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абезпечення підготовки матеріалів щодо організації процедур закупівлі товарів, робіт та послуг за державні кошти для потреб суду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0888CF14" w14:textId="12E3CFFD" w:rsidR="003452D4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абезпечення чистоти приміщень суду.</w:t>
      </w:r>
    </w:p>
    <w:p w14:paraId="54015A25" w14:textId="52A76244" w:rsidR="00367A7E" w:rsidRPr="0080150D" w:rsidRDefault="00367A7E" w:rsidP="0080150D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Функції відділу:</w:t>
      </w:r>
    </w:p>
    <w:p w14:paraId="3F09A24D" w14:textId="6B579DFA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ідтримує в належному технічному, санітарному та протипожежному стані службові приміщення;</w:t>
      </w:r>
    </w:p>
    <w:p w14:paraId="6FA42D40" w14:textId="3A122E98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абезпечує відповідним меблюванням, оснащенням, сучасними засобами зв'язку, оргтехніки та іншим необхідним обладнанням у службових кабінетах працівників 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с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уду;</w:t>
      </w:r>
    </w:p>
    <w:p w14:paraId="0868E2D2" w14:textId="16289760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контроль за дотриманням протипожежних правил;</w:t>
      </w:r>
    </w:p>
    <w:p w14:paraId="3AD23B6D" w14:textId="017A6542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еде облік з комунальних послуг;</w:t>
      </w:r>
    </w:p>
    <w:p w14:paraId="2E3E93B9" w14:textId="2B36D509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заходи щодо охорони службових приміщень і майна, контролює дотримання охоронно-пропускного режиму в приміщенні суду;</w:t>
      </w:r>
    </w:p>
    <w:p w14:paraId="31B5F2DB" w14:textId="5AB2FA8A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с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тежить за належним утриманням державних символів у службових приміщеннях суду;</w:t>
      </w:r>
    </w:p>
    <w:p w14:paraId="2C327C73" w14:textId="6908A3FA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г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отує документи щодо забезпечення своєчасного виконання підрядних робіт з будівництва і ремонту приміщень суду та їх технічного оснащення;</w:t>
      </w:r>
    </w:p>
    <w:p w14:paraId="27DD06CB" w14:textId="6EFDEFEB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роводить заходи щодо матеріально-технічного забезпечення діяльності суду;</w:t>
      </w:r>
    </w:p>
    <w:p w14:paraId="655A6A5E" w14:textId="11F54E8D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г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отує необхідні документи з питань забезпечення суду технічними засобами фіксування судового процесу;</w:t>
      </w:r>
    </w:p>
    <w:p w14:paraId="58AF8312" w14:textId="63BAB3F2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внутрішній порядок у приміщеннях суду, здійснює своєчасний ремонт майна приміщень суду;</w:t>
      </w:r>
    </w:p>
    <w:p w14:paraId="60442B18" w14:textId="796B567F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н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алагоджує безперебійне функціонування систем життєзабезпечення приміщень суду;</w:t>
      </w:r>
    </w:p>
    <w:p w14:paraId="32362497" w14:textId="70CBD627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одає пропозиції керівництву суду щодо закріплення приміщень, номерів службових телефонів за суддями та іншими працівниками суду;</w:t>
      </w:r>
    </w:p>
    <w:p w14:paraId="62268BC5" w14:textId="3B911AF2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роводить заходи з дотримання правил протипожежного захисту суд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д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ями та працівниками суду, готує план евакуації працівників суду в разі аварії чи пожежі;</w:t>
      </w:r>
    </w:p>
    <w:p w14:paraId="7BCCF960" w14:textId="15D85B3D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зд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ійснює контроль за належним збереженням та використанням матеріальних цінностей суду;</w:t>
      </w:r>
    </w:p>
    <w:p w14:paraId="0187DEE6" w14:textId="790F55BC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дійснює контроль використання світла, газу та води;</w:t>
      </w:r>
    </w:p>
    <w:p w14:paraId="547EDD51" w14:textId="5E062914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абезпечує готовність автомобільної техніки для вирішення потреб поточної діяльності суду;</w:t>
      </w:r>
    </w:p>
    <w:p w14:paraId="5828BE39" w14:textId="17E0B35E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п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ідтримує територію та приміщення суду в стані, що відповідають встановленим санітарно-гігієнічним вимогам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p w14:paraId="6D495E26" w14:textId="25954F04" w:rsidR="00367A7E" w:rsidRPr="0080150D" w:rsidRDefault="00367A7E" w:rsidP="0080150D">
      <w:pPr>
        <w:pStyle w:val="a3"/>
        <w:spacing w:after="0" w:line="360" w:lineRule="auto"/>
        <w:ind w:left="714"/>
        <w:jc w:val="both"/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</w:pPr>
      <w:r w:rsidRPr="0080150D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Повноваження відділу</w:t>
      </w:r>
      <w:r w:rsidR="0080150D" w:rsidRPr="0080150D">
        <w:rPr>
          <w:rFonts w:ascii="Times New Roman" w:hAnsi="Times New Roman" w:cs="Times New Roman"/>
          <w:b/>
          <w:sz w:val="26"/>
          <w:szCs w:val="26"/>
          <w:lang w:val="uk-UA" w:eastAsia="uk-UA" w:bidi="uk-UA"/>
        </w:rPr>
        <w:t>:</w:t>
      </w:r>
    </w:p>
    <w:p w14:paraId="301C184F" w14:textId="194E0F19" w:rsidR="003452D4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о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держувати у встановленому порядку від посадових осіб документи, матеріали та інформацію, необхідні для виконання покладених на Відділ завдань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, </w:t>
      </w:r>
      <w:r w:rsidR="00C0522C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бере</w:t>
      </w:r>
      <w:r w:rsidR="003452D4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участь у семінарах, нарадах та інших заходах з питань управління</w:t>
      </w:r>
      <w:r w:rsidR="00C0522C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персоналом та державної служби, скликати наради з питань, що належать до компетенції</w:t>
      </w:r>
      <w:r w:rsidR="00C0522C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 xml:space="preserve"> </w:t>
      </w:r>
      <w:r w:rsidR="003452D4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Відділу</w:t>
      </w:r>
      <w:r w:rsidR="00C0522C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E7C1C8E" w14:textId="7D79A9C9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керівництву Суду пропозиції з питань віднесених до компетенції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3A605119" w14:textId="31CC16E2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б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рати участь в нарадах та інших заходах з питань, віднесених до компетенції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1C13F9EF" w14:textId="3EEEC96B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lastRenderedPageBreak/>
        <w:t>в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ести ділове листування з органами системи державної судової адміністрації, органами та установами судової системи, іншими державними органами, установами і організаціями в межах своєї компетенції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5681519" w14:textId="6181FA3A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к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ористуватися технічними засобами, мережею Інтернет та електронної системи «Ліга-Закон», для забезпечення належної роботи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4FE40AA" w14:textId="53CFA469" w:rsidR="003645C6" w:rsidRPr="0080150D" w:rsidRDefault="0080150D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пропозиції щодо планування та визначення основних напрямків роботи Суду в частині, що стосується роботи Відділу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690398C4" w14:textId="6ACB1589" w:rsidR="003645C6" w:rsidRPr="0080150D" w:rsidRDefault="00F12E53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в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носити пропозиції керівництву суду щодо вдосконалення роботи Суду з матеріально-технічного забезпечення в цілому</w:t>
      </w: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;</w:t>
      </w:r>
    </w:p>
    <w:p w14:paraId="477FF703" w14:textId="2517D1C4" w:rsidR="00E029B5" w:rsidRPr="0080150D" w:rsidRDefault="00F12E53" w:rsidP="0080150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  <w:lang w:val="uk-UA" w:eastAsia="uk-UA" w:bidi="uk-UA"/>
        </w:rPr>
      </w:pPr>
      <w:r>
        <w:rPr>
          <w:rFonts w:ascii="Times New Roman" w:hAnsi="Times New Roman" w:cs="Times New Roman"/>
          <w:sz w:val="26"/>
          <w:szCs w:val="26"/>
          <w:lang w:val="uk-UA" w:eastAsia="uk-UA" w:bidi="uk-UA"/>
        </w:rPr>
        <w:t>з</w:t>
      </w:r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дійснювати інші повноваження, передбачені чинним законодавством України та внутрішніми нормативно-правовими актами Суду</w:t>
      </w:r>
      <w:bookmarkStart w:id="1" w:name="_GoBack"/>
      <w:bookmarkEnd w:id="1"/>
      <w:r w:rsidR="003645C6" w:rsidRPr="0080150D">
        <w:rPr>
          <w:rFonts w:ascii="Times New Roman" w:hAnsi="Times New Roman" w:cs="Times New Roman"/>
          <w:sz w:val="26"/>
          <w:szCs w:val="26"/>
          <w:lang w:val="uk-UA" w:eastAsia="uk-UA" w:bidi="uk-UA"/>
        </w:rPr>
        <w:t>.</w:t>
      </w:r>
    </w:p>
    <w:sectPr w:rsidR="00E029B5" w:rsidRPr="0080150D" w:rsidSect="0080150D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265"/>
    <w:multiLevelType w:val="hybridMultilevel"/>
    <w:tmpl w:val="711A55F2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2A6D"/>
    <w:multiLevelType w:val="hybridMultilevel"/>
    <w:tmpl w:val="9C0CF7A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779BB"/>
    <w:multiLevelType w:val="hybridMultilevel"/>
    <w:tmpl w:val="A9106220"/>
    <w:lvl w:ilvl="0" w:tplc="200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E1C"/>
    <w:multiLevelType w:val="hybridMultilevel"/>
    <w:tmpl w:val="57D641C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77832"/>
    <w:multiLevelType w:val="hybridMultilevel"/>
    <w:tmpl w:val="C37620E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86424"/>
    <w:multiLevelType w:val="hybridMultilevel"/>
    <w:tmpl w:val="0E08962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0D25"/>
    <w:multiLevelType w:val="hybridMultilevel"/>
    <w:tmpl w:val="E4AEA9F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206FC"/>
    <w:multiLevelType w:val="multilevel"/>
    <w:tmpl w:val="43FA4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3744B1"/>
    <w:multiLevelType w:val="multilevel"/>
    <w:tmpl w:val="105A8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2954D3"/>
    <w:multiLevelType w:val="multilevel"/>
    <w:tmpl w:val="EB0E189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B8260F"/>
    <w:multiLevelType w:val="hybridMultilevel"/>
    <w:tmpl w:val="70E6B1A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31955"/>
    <w:multiLevelType w:val="hybridMultilevel"/>
    <w:tmpl w:val="119287B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672A0"/>
    <w:multiLevelType w:val="hybridMultilevel"/>
    <w:tmpl w:val="8E80472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8DA356E">
      <w:start w:val="3"/>
      <w:numFmt w:val="bullet"/>
      <w:lvlText w:val="-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F1A9C"/>
    <w:multiLevelType w:val="hybridMultilevel"/>
    <w:tmpl w:val="1F14C7E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033A"/>
    <w:multiLevelType w:val="hybridMultilevel"/>
    <w:tmpl w:val="CB92498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052C0"/>
    <w:multiLevelType w:val="multilevel"/>
    <w:tmpl w:val="B29C8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5"/>
  </w:num>
  <w:num w:numId="5">
    <w:abstractNumId w:val="8"/>
  </w:num>
  <w:num w:numId="6">
    <w:abstractNumId w:val="0"/>
  </w:num>
  <w:num w:numId="7">
    <w:abstractNumId w:val="12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F96"/>
    <w:rsid w:val="00131B4C"/>
    <w:rsid w:val="00160734"/>
    <w:rsid w:val="002B17A1"/>
    <w:rsid w:val="00334F96"/>
    <w:rsid w:val="003452D4"/>
    <w:rsid w:val="003645C6"/>
    <w:rsid w:val="00367A7E"/>
    <w:rsid w:val="004F4684"/>
    <w:rsid w:val="00575FBF"/>
    <w:rsid w:val="0059380E"/>
    <w:rsid w:val="00664197"/>
    <w:rsid w:val="0072720D"/>
    <w:rsid w:val="007A66B5"/>
    <w:rsid w:val="0080150D"/>
    <w:rsid w:val="00850786"/>
    <w:rsid w:val="008A2E97"/>
    <w:rsid w:val="00A748BD"/>
    <w:rsid w:val="00AD1928"/>
    <w:rsid w:val="00B042E2"/>
    <w:rsid w:val="00C0522C"/>
    <w:rsid w:val="00D74368"/>
    <w:rsid w:val="00D80D60"/>
    <w:rsid w:val="00DC3A4D"/>
    <w:rsid w:val="00E029B5"/>
    <w:rsid w:val="00EA1D25"/>
    <w:rsid w:val="00F12E53"/>
    <w:rsid w:val="00FE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20DE"/>
  <w15:chartTrackingRefBased/>
  <w15:docId w15:val="{26B8C036-319E-4F4F-BDB3-A009953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C3A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A4D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C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81F0C-D707-483A-B3BF-A4F479B7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2018-02-15T12:06:00Z</dcterms:created>
  <dcterms:modified xsi:type="dcterms:W3CDTF">2018-02-15T12:21:00Z</dcterms:modified>
</cp:coreProperties>
</file>